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4" w:rsidRPr="00886744" w:rsidRDefault="005D4664" w:rsidP="005D4664">
      <w:pPr>
        <w:shd w:val="clear" w:color="auto" w:fill="FFFFFF"/>
        <w:spacing w:line="278" w:lineRule="exact"/>
        <w:ind w:left="341"/>
        <w:jc w:val="center"/>
        <w:rPr>
          <w:rFonts w:ascii="Times New Roman" w:hAnsi="Times New Roman" w:cs="Times New Roman"/>
        </w:rPr>
      </w:pPr>
      <w:r w:rsidRPr="00886744">
        <w:rPr>
          <w:rFonts w:ascii="Times New Roman" w:hAnsi="Times New Roman" w:cs="Times New Roman"/>
          <w:color w:val="292929"/>
          <w:spacing w:val="-3"/>
        </w:rPr>
        <w:t>РОССИЙСКАЯ ФЕДЕРАЦИЯ</w:t>
      </w:r>
    </w:p>
    <w:p w:rsidR="005D4664" w:rsidRPr="00886744" w:rsidRDefault="005D4664" w:rsidP="005D4664">
      <w:pPr>
        <w:shd w:val="clear" w:color="auto" w:fill="FFFFFF"/>
        <w:spacing w:line="278" w:lineRule="exact"/>
        <w:ind w:left="2189" w:right="1382" w:hanging="403"/>
        <w:rPr>
          <w:rFonts w:ascii="Times New Roman" w:hAnsi="Times New Roman" w:cs="Times New Roman"/>
        </w:rPr>
      </w:pPr>
      <w:r w:rsidRPr="00886744">
        <w:rPr>
          <w:rFonts w:ascii="Times New Roman" w:hAnsi="Times New Roman" w:cs="Times New Roman"/>
          <w:color w:val="292929"/>
          <w:spacing w:val="-4"/>
        </w:rPr>
        <w:t xml:space="preserve">СОБРАНИЕ ДЕПУТАТОВ КОРОЛЁВСКОГО СЕЛЬСОВЕТА </w:t>
      </w:r>
      <w:r w:rsidRPr="00886744">
        <w:rPr>
          <w:rFonts w:ascii="Times New Roman" w:hAnsi="Times New Roman" w:cs="Times New Roman"/>
          <w:color w:val="292929"/>
          <w:spacing w:val="-3"/>
        </w:rPr>
        <w:t>ТЮМЕНЦЕВСКОГО РАЙОНА АЛТАЙСКОГО КРАЯ</w:t>
      </w:r>
    </w:p>
    <w:p w:rsidR="005D4664" w:rsidRPr="00886744" w:rsidRDefault="005D4664" w:rsidP="005D4664">
      <w:pPr>
        <w:shd w:val="clear" w:color="auto" w:fill="FFFFFF"/>
        <w:spacing w:after="0"/>
        <w:ind w:left="514"/>
        <w:jc w:val="center"/>
        <w:rPr>
          <w:rFonts w:ascii="Times New Roman" w:hAnsi="Times New Roman" w:cs="Times New Roman"/>
        </w:rPr>
      </w:pPr>
      <w:r w:rsidRPr="00886744">
        <w:rPr>
          <w:rFonts w:ascii="Times New Roman" w:hAnsi="Times New Roman" w:cs="Times New Roman"/>
          <w:color w:val="292929"/>
          <w:spacing w:val="50"/>
        </w:rPr>
        <w:t>РЕШЕНИЕ</w:t>
      </w:r>
    </w:p>
    <w:p w:rsidR="005D4664" w:rsidRPr="00886744" w:rsidRDefault="00CC1CF3" w:rsidP="005D4664">
      <w:pPr>
        <w:shd w:val="clear" w:color="auto" w:fill="FFFFFF"/>
        <w:tabs>
          <w:tab w:val="center" w:pos="5292"/>
        </w:tabs>
        <w:spacing w:after="0"/>
        <w:ind w:left="5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27.09.2012</w:t>
      </w:r>
      <w:r w:rsidR="005D4664" w:rsidRPr="0088674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5D4664" w:rsidRPr="00886744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23</w:t>
      </w:r>
    </w:p>
    <w:p w:rsidR="005D4664" w:rsidRPr="00886744" w:rsidRDefault="005D4664" w:rsidP="00217A97">
      <w:pPr>
        <w:shd w:val="clear" w:color="auto" w:fill="FFFFFF"/>
        <w:tabs>
          <w:tab w:val="center" w:pos="5292"/>
        </w:tabs>
        <w:spacing w:after="0"/>
        <w:ind w:left="514"/>
        <w:jc w:val="center"/>
        <w:rPr>
          <w:rFonts w:ascii="Times New Roman" w:hAnsi="Times New Roman" w:cs="Times New Roman"/>
        </w:rPr>
      </w:pPr>
      <w:r w:rsidRPr="00886744">
        <w:rPr>
          <w:rFonts w:ascii="Times New Roman" w:hAnsi="Times New Roman" w:cs="Times New Roman"/>
        </w:rPr>
        <w:t>пос</w:t>
      </w:r>
      <w:proofErr w:type="gramStart"/>
      <w:r w:rsidRPr="00886744">
        <w:rPr>
          <w:rFonts w:ascii="Times New Roman" w:hAnsi="Times New Roman" w:cs="Times New Roman"/>
        </w:rPr>
        <w:t>.К</w:t>
      </w:r>
      <w:proofErr w:type="gramEnd"/>
      <w:r w:rsidRPr="00886744">
        <w:rPr>
          <w:rFonts w:ascii="Times New Roman" w:hAnsi="Times New Roman" w:cs="Times New Roman"/>
        </w:rPr>
        <w:t>оролёвский</w:t>
      </w:r>
    </w:p>
    <w:p w:rsidR="005D4664" w:rsidRPr="00886744" w:rsidRDefault="005D4664" w:rsidP="005D4664">
      <w:pPr>
        <w:shd w:val="clear" w:color="auto" w:fill="FFFFFF"/>
        <w:spacing w:after="0" w:line="278" w:lineRule="exact"/>
        <w:ind w:left="794" w:right="113"/>
        <w:rPr>
          <w:rFonts w:ascii="Times New Roman" w:hAnsi="Times New Roman" w:cs="Times New Roman"/>
          <w:color w:val="292929"/>
          <w:spacing w:val="-1"/>
        </w:rPr>
      </w:pPr>
      <w:r w:rsidRPr="00886744">
        <w:rPr>
          <w:rFonts w:ascii="Times New Roman" w:hAnsi="Times New Roman" w:cs="Times New Roman"/>
        </w:rPr>
        <w:t xml:space="preserve"> </w:t>
      </w:r>
      <w:r w:rsidRPr="00886744">
        <w:rPr>
          <w:rFonts w:ascii="Times New Roman" w:hAnsi="Times New Roman" w:cs="Times New Roman"/>
          <w:color w:val="292929"/>
          <w:spacing w:val="-1"/>
        </w:rPr>
        <w:t>О ставках налога на имущество</w:t>
      </w:r>
    </w:p>
    <w:p w:rsidR="005D4664" w:rsidRPr="00886744" w:rsidRDefault="005D4664" w:rsidP="005D4664">
      <w:pPr>
        <w:shd w:val="clear" w:color="auto" w:fill="FFFFFF"/>
        <w:spacing w:after="0" w:line="278" w:lineRule="exact"/>
        <w:ind w:right="113"/>
        <w:rPr>
          <w:rFonts w:ascii="Times New Roman" w:hAnsi="Times New Roman" w:cs="Times New Roman"/>
          <w:color w:val="292929"/>
          <w:spacing w:val="-1"/>
        </w:rPr>
      </w:pPr>
      <w:r w:rsidRPr="00886744">
        <w:rPr>
          <w:rFonts w:ascii="Times New Roman" w:hAnsi="Times New Roman" w:cs="Times New Roman"/>
          <w:color w:val="292929"/>
          <w:spacing w:val="-1"/>
        </w:rPr>
        <w:t xml:space="preserve">              физических лиц на территории </w:t>
      </w:r>
    </w:p>
    <w:p w:rsidR="005D4664" w:rsidRPr="00886744" w:rsidRDefault="005D4664" w:rsidP="005D4664">
      <w:pPr>
        <w:shd w:val="clear" w:color="auto" w:fill="FFFFFF"/>
        <w:spacing w:after="0" w:line="278" w:lineRule="exact"/>
        <w:ind w:left="794" w:right="113"/>
        <w:rPr>
          <w:rFonts w:ascii="Times New Roman" w:hAnsi="Times New Roman" w:cs="Times New Roman"/>
          <w:color w:val="292929"/>
          <w:spacing w:val="-1"/>
        </w:rPr>
      </w:pPr>
      <w:r w:rsidRPr="00886744">
        <w:rPr>
          <w:rFonts w:ascii="Times New Roman" w:hAnsi="Times New Roman" w:cs="Times New Roman"/>
          <w:color w:val="292929"/>
          <w:spacing w:val="-1"/>
        </w:rPr>
        <w:t>муниципального образования</w:t>
      </w:r>
    </w:p>
    <w:p w:rsidR="005D4664" w:rsidRPr="00886744" w:rsidRDefault="005D4664" w:rsidP="005D4664">
      <w:pPr>
        <w:shd w:val="clear" w:color="auto" w:fill="FFFFFF"/>
        <w:spacing w:after="0" w:line="278" w:lineRule="exact"/>
        <w:ind w:left="794" w:right="113"/>
        <w:rPr>
          <w:rFonts w:ascii="Times New Roman" w:hAnsi="Times New Roman" w:cs="Times New Roman"/>
          <w:color w:val="292929"/>
          <w:spacing w:val="-5"/>
        </w:rPr>
      </w:pPr>
      <w:r w:rsidRPr="00886744">
        <w:rPr>
          <w:rFonts w:ascii="Times New Roman" w:hAnsi="Times New Roman" w:cs="Times New Roman"/>
          <w:color w:val="292929"/>
          <w:spacing w:val="-5"/>
        </w:rPr>
        <w:t xml:space="preserve"> Королёвский сельсовет</w:t>
      </w:r>
    </w:p>
    <w:p w:rsidR="005D4664" w:rsidRPr="00886744" w:rsidRDefault="005D4664" w:rsidP="005D4664">
      <w:pPr>
        <w:shd w:val="clear" w:color="auto" w:fill="FFFFFF"/>
        <w:spacing w:after="0" w:line="278" w:lineRule="exact"/>
        <w:ind w:left="794" w:right="113"/>
        <w:rPr>
          <w:rFonts w:ascii="Times New Roman" w:hAnsi="Times New Roman" w:cs="Times New Roman"/>
          <w:color w:val="292929"/>
          <w:spacing w:val="-5"/>
        </w:rPr>
      </w:pPr>
      <w:proofErr w:type="spellStart"/>
      <w:r w:rsidRPr="00886744">
        <w:rPr>
          <w:rFonts w:ascii="Times New Roman" w:hAnsi="Times New Roman" w:cs="Times New Roman"/>
          <w:color w:val="292929"/>
          <w:spacing w:val="-5"/>
        </w:rPr>
        <w:t>Тюменцевского</w:t>
      </w:r>
      <w:proofErr w:type="spellEnd"/>
      <w:r w:rsidRPr="00886744">
        <w:rPr>
          <w:rFonts w:ascii="Times New Roman" w:hAnsi="Times New Roman" w:cs="Times New Roman"/>
          <w:color w:val="292929"/>
          <w:spacing w:val="-5"/>
        </w:rPr>
        <w:t xml:space="preserve"> района </w:t>
      </w:r>
    </w:p>
    <w:p w:rsidR="00217A97" w:rsidRPr="00886744" w:rsidRDefault="005D4664" w:rsidP="00217A97">
      <w:pPr>
        <w:shd w:val="clear" w:color="auto" w:fill="FFFFFF"/>
        <w:spacing w:after="0" w:line="278" w:lineRule="exact"/>
        <w:ind w:left="794" w:right="113"/>
        <w:rPr>
          <w:rFonts w:ascii="Times New Roman" w:hAnsi="Times New Roman" w:cs="Times New Roman"/>
          <w:color w:val="292929"/>
          <w:spacing w:val="-5"/>
        </w:rPr>
      </w:pPr>
      <w:r w:rsidRPr="00886744">
        <w:rPr>
          <w:rFonts w:ascii="Times New Roman" w:hAnsi="Times New Roman" w:cs="Times New Roman"/>
          <w:color w:val="292929"/>
          <w:spacing w:val="-5"/>
        </w:rPr>
        <w:t>Алтайского края</w:t>
      </w:r>
    </w:p>
    <w:p w:rsidR="005D4664" w:rsidRPr="00886744" w:rsidRDefault="00217A97" w:rsidP="00217A97">
      <w:pPr>
        <w:shd w:val="clear" w:color="auto" w:fill="FFFFFF"/>
        <w:spacing w:after="0" w:line="278" w:lineRule="exact"/>
        <w:ind w:left="794" w:right="113"/>
        <w:rPr>
          <w:rFonts w:ascii="Times New Roman" w:hAnsi="Times New Roman" w:cs="Times New Roman"/>
          <w:color w:val="292929"/>
          <w:spacing w:val="-5"/>
        </w:rPr>
      </w:pPr>
      <w:r w:rsidRPr="00886744">
        <w:rPr>
          <w:rFonts w:ascii="Times New Roman" w:hAnsi="Times New Roman" w:cs="Times New Roman"/>
          <w:color w:val="292929"/>
          <w:spacing w:val="-5"/>
        </w:rPr>
        <w:t xml:space="preserve">            </w:t>
      </w:r>
      <w:r w:rsidR="005D4664" w:rsidRPr="00886744">
        <w:rPr>
          <w:rFonts w:ascii="Times New Roman" w:hAnsi="Times New Roman" w:cs="Times New Roman"/>
          <w:color w:val="292929"/>
        </w:rPr>
        <w:t xml:space="preserve">В соответствии  с Законом Российской Федерации от  09.12.1991 г. №2003-1 «О налогах на имущество физических лиц»,  ст.21 Устава муниципального образования Королёвский сельсовет </w:t>
      </w:r>
      <w:proofErr w:type="spellStart"/>
      <w:r w:rsidR="005D4664" w:rsidRPr="00886744">
        <w:rPr>
          <w:rFonts w:ascii="Times New Roman" w:hAnsi="Times New Roman" w:cs="Times New Roman"/>
          <w:color w:val="292929"/>
        </w:rPr>
        <w:t>Тюменцевского</w:t>
      </w:r>
      <w:proofErr w:type="spellEnd"/>
      <w:r w:rsidR="005D4664" w:rsidRPr="00886744">
        <w:rPr>
          <w:rFonts w:ascii="Times New Roman" w:hAnsi="Times New Roman" w:cs="Times New Roman"/>
          <w:color w:val="292929"/>
        </w:rPr>
        <w:t xml:space="preserve"> района Алтайского края, Собрание депутатов Королёвского сельсовета  РЕШИЛО:</w:t>
      </w:r>
    </w:p>
    <w:p w:rsidR="005D4664" w:rsidRPr="00886744" w:rsidRDefault="005D4664" w:rsidP="005D4664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78" w:lineRule="exact"/>
        <w:ind w:left="964" w:hanging="360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  <w:spacing w:val="-2"/>
        </w:rPr>
        <w:t>Установить ставки налога на имущество физических лиц на территории</w:t>
      </w:r>
      <w:r w:rsidRPr="00886744">
        <w:rPr>
          <w:rFonts w:ascii="Times New Roman" w:hAnsi="Times New Roman" w:cs="Times New Roman"/>
          <w:color w:val="292929"/>
          <w:spacing w:val="-2"/>
        </w:rPr>
        <w:br/>
        <w:t xml:space="preserve">муниципального образования </w:t>
      </w:r>
      <w:r w:rsidRPr="00886744">
        <w:rPr>
          <w:rFonts w:ascii="Times New Roman" w:hAnsi="Times New Roman" w:cs="Times New Roman"/>
          <w:color w:val="292929"/>
          <w:spacing w:val="-3"/>
        </w:rPr>
        <w:t xml:space="preserve">Королёвский сельсовет </w:t>
      </w:r>
      <w:proofErr w:type="spellStart"/>
      <w:r w:rsidRPr="00886744">
        <w:rPr>
          <w:rFonts w:ascii="Times New Roman" w:hAnsi="Times New Roman" w:cs="Times New Roman"/>
          <w:color w:val="292929"/>
          <w:spacing w:val="-3"/>
        </w:rPr>
        <w:t>Тюменцевского</w:t>
      </w:r>
      <w:proofErr w:type="spellEnd"/>
      <w:r w:rsidRPr="00886744">
        <w:rPr>
          <w:rFonts w:ascii="Times New Roman" w:hAnsi="Times New Roman" w:cs="Times New Roman"/>
          <w:color w:val="292929"/>
          <w:spacing w:val="-3"/>
        </w:rPr>
        <w:t xml:space="preserve"> района Алтайского края.</w:t>
      </w:r>
    </w:p>
    <w:p w:rsidR="002E5C73" w:rsidRPr="00886744" w:rsidRDefault="002E5C73" w:rsidP="005D4664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78" w:lineRule="exact"/>
        <w:ind w:left="964" w:hanging="360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  <w:spacing w:val="-3"/>
        </w:rPr>
        <w:t xml:space="preserve">Объектами налогообложения являются  находящиеся в собственности граждан (физических лиц) жилые дома, квартиры, дачи, гаражи и иные строения, помещения и сооружения, доля в праве общей собственности на перечисленное выше имущество, расположенные на территории муниципального образования  Королёвский сельсовет. </w:t>
      </w:r>
    </w:p>
    <w:p w:rsidR="005D4664" w:rsidRPr="00886744" w:rsidRDefault="005D4664" w:rsidP="005D466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  <w:spacing w:val="-2"/>
        </w:rPr>
        <w:t>Ставки налога  на имущество физических лиц установить в зависимости</w:t>
      </w:r>
      <w:r w:rsidRPr="00886744">
        <w:rPr>
          <w:rFonts w:ascii="Times New Roman" w:hAnsi="Times New Roman" w:cs="Times New Roman"/>
          <w:color w:val="292929"/>
          <w:spacing w:val="-2"/>
        </w:rPr>
        <w:br/>
      </w:r>
      <w:r w:rsidRPr="00886744">
        <w:rPr>
          <w:rFonts w:ascii="Times New Roman" w:hAnsi="Times New Roman" w:cs="Times New Roman"/>
          <w:color w:val="292929"/>
          <w:spacing w:val="-3"/>
        </w:rPr>
        <w:t>от суммарной инвентаризационной  стоимости объектов налогообложения: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3317"/>
      </w:tblGrid>
      <w:tr w:rsidR="005D4664" w:rsidRPr="00886744" w:rsidTr="00897A8C">
        <w:trPr>
          <w:trHeight w:hRule="exact" w:val="625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5D4664">
            <w:pPr>
              <w:shd w:val="clear" w:color="auto" w:fill="FFFFFF"/>
              <w:ind w:left="102" w:right="-437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  <w:spacing w:val="-5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624" w:right="113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>Ставка налога</w:t>
            </w:r>
          </w:p>
        </w:tc>
      </w:tr>
      <w:tr w:rsidR="005D4664" w:rsidRPr="00886744" w:rsidTr="00897A8C">
        <w:trPr>
          <w:trHeight w:hRule="exact" w:val="280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244" w:right="113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 xml:space="preserve"> До 300 000 рублей (включительно).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624" w:right="113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>0,099 процента</w:t>
            </w:r>
          </w:p>
        </w:tc>
      </w:tr>
      <w:tr w:rsidR="005D4664" w:rsidRPr="00886744" w:rsidTr="00897A8C">
        <w:trPr>
          <w:trHeight w:hRule="exact" w:val="568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102" w:right="113"/>
              <w:rPr>
                <w:rFonts w:ascii="Times New Roman" w:hAnsi="Times New Roman" w:cs="Times New Roman"/>
                <w:color w:val="292929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>Свыше  300 000 рублей до 500000 рублей (включительно)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624" w:right="113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>0,299 процента</w:t>
            </w:r>
          </w:p>
        </w:tc>
      </w:tr>
      <w:tr w:rsidR="005D4664" w:rsidRPr="00886744" w:rsidTr="00897A8C">
        <w:trPr>
          <w:trHeight w:hRule="exact"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624" w:right="113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>Свыше 500000 рублей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64" w:rsidRPr="00886744" w:rsidRDefault="005D4664" w:rsidP="002E07B7">
            <w:pPr>
              <w:shd w:val="clear" w:color="auto" w:fill="FFFFFF"/>
              <w:ind w:left="624" w:right="113"/>
              <w:rPr>
                <w:rFonts w:ascii="Times New Roman" w:hAnsi="Times New Roman" w:cs="Times New Roman"/>
              </w:rPr>
            </w:pPr>
            <w:r w:rsidRPr="00886744">
              <w:rPr>
                <w:rFonts w:ascii="Times New Roman" w:hAnsi="Times New Roman" w:cs="Times New Roman"/>
                <w:color w:val="292929"/>
              </w:rPr>
              <w:t>1,999 процента</w:t>
            </w:r>
          </w:p>
        </w:tc>
      </w:tr>
    </w:tbl>
    <w:p w:rsidR="002E5C73" w:rsidRPr="00886744" w:rsidRDefault="002E5C73" w:rsidP="002E5C7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right="113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</w:rPr>
        <w:t>Налог на жилые дома, квартиры, дачи, гаражи и иные строения, помещения и сооружения исчисляется на  основании данных об их инвентаризационной стоимости по состоянию на 1 января каждого года.</w:t>
      </w:r>
    </w:p>
    <w:p w:rsidR="002E5C73" w:rsidRPr="00886744" w:rsidRDefault="002E5C73" w:rsidP="002E5C7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left="624" w:right="113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</w:rPr>
        <w:t xml:space="preserve">     За строения, помещения и сооружения, находящиеся в общей долевой собственности нескольких собственников, налог уплачивается каждым из собственников соразмерно их доле в этих строениях, помещениях </w:t>
      </w:r>
      <w:r w:rsidR="005C7A2F" w:rsidRPr="00886744">
        <w:rPr>
          <w:rFonts w:ascii="Times New Roman" w:hAnsi="Times New Roman" w:cs="Times New Roman"/>
          <w:color w:val="292929"/>
        </w:rPr>
        <w:t>и сооружениях.</w:t>
      </w:r>
    </w:p>
    <w:p w:rsidR="005C7A2F" w:rsidRPr="00886744" w:rsidRDefault="005C7A2F" w:rsidP="005C7A2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left="624" w:right="113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</w:rPr>
        <w:t xml:space="preserve">   За строения, помещения и сооружения, находящиеся в общей совместной собственности нескольких собственников без определения долей, налог уплачивается одним из указанных собственников по соглашению между ними. В случае несогласованности налог уплачивается каждым из собственников в равных долях.</w:t>
      </w:r>
    </w:p>
    <w:p w:rsidR="005C7A2F" w:rsidRPr="00886744" w:rsidRDefault="005C7A2F" w:rsidP="005C7A2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right="113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</w:rPr>
        <w:t>Освободить от уплаты налога на имущество категории граждан, указанные в статье 4 Закона Российской Федерации от 9 декабря 1991 года №2003-1 «О налогах на имущество физических лиц».</w:t>
      </w:r>
    </w:p>
    <w:p w:rsidR="005C7A2F" w:rsidRPr="00886744" w:rsidRDefault="005C7A2F" w:rsidP="005C7A2F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left="709" w:right="113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  <w:spacing w:val="-2"/>
        </w:rPr>
        <w:t xml:space="preserve">Признать утратившим силу решение Собрания депутатов </w:t>
      </w:r>
      <w:r w:rsidR="00217A97" w:rsidRPr="00886744">
        <w:rPr>
          <w:rFonts w:ascii="Times New Roman" w:hAnsi="Times New Roman" w:cs="Times New Roman"/>
          <w:color w:val="292929"/>
          <w:spacing w:val="-2"/>
        </w:rPr>
        <w:t>«</w:t>
      </w:r>
      <w:r w:rsidR="00886744">
        <w:rPr>
          <w:rFonts w:ascii="Times New Roman" w:hAnsi="Times New Roman" w:cs="Times New Roman"/>
          <w:color w:val="292929"/>
          <w:spacing w:val="-2"/>
        </w:rPr>
        <w:t>О</w:t>
      </w:r>
      <w:r w:rsidRPr="00886744">
        <w:rPr>
          <w:rFonts w:ascii="Times New Roman" w:hAnsi="Times New Roman" w:cs="Times New Roman"/>
          <w:color w:val="292929"/>
          <w:spacing w:val="-2"/>
        </w:rPr>
        <w:t xml:space="preserve"> ставках </w:t>
      </w:r>
      <w:r w:rsidRPr="00886744">
        <w:rPr>
          <w:rFonts w:ascii="Times New Roman" w:hAnsi="Times New Roman" w:cs="Times New Roman"/>
          <w:color w:val="292929"/>
        </w:rPr>
        <w:t>налога на имущество физических лиц</w:t>
      </w:r>
      <w:r w:rsidR="00217A97" w:rsidRPr="00886744">
        <w:rPr>
          <w:rFonts w:ascii="Times New Roman" w:hAnsi="Times New Roman" w:cs="Times New Roman"/>
          <w:color w:val="292929"/>
        </w:rPr>
        <w:t xml:space="preserve">» </w:t>
      </w:r>
      <w:r w:rsidRPr="00886744">
        <w:rPr>
          <w:rFonts w:ascii="Times New Roman" w:hAnsi="Times New Roman" w:cs="Times New Roman"/>
          <w:color w:val="292929"/>
        </w:rPr>
        <w:t xml:space="preserve"> № 30 от 16.10.2009 года, отменить решение Собрания депутатов</w:t>
      </w:r>
      <w:r w:rsidR="00217A97" w:rsidRPr="00886744">
        <w:rPr>
          <w:rFonts w:ascii="Times New Roman" w:hAnsi="Times New Roman" w:cs="Times New Roman"/>
          <w:color w:val="292929"/>
        </w:rPr>
        <w:t xml:space="preserve"> «О ставках налога на физических лиц» №15 </w:t>
      </w:r>
      <w:r w:rsidRPr="00886744">
        <w:rPr>
          <w:rFonts w:ascii="Times New Roman" w:hAnsi="Times New Roman" w:cs="Times New Roman"/>
          <w:color w:val="292929"/>
        </w:rPr>
        <w:t xml:space="preserve"> от 27.04.2012 года.</w:t>
      </w:r>
    </w:p>
    <w:p w:rsidR="005D4664" w:rsidRPr="00886744" w:rsidRDefault="005D4664" w:rsidP="005C7A2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right="113"/>
        <w:rPr>
          <w:rFonts w:ascii="Times New Roman" w:hAnsi="Times New Roman" w:cs="Times New Roman"/>
          <w:color w:val="292929"/>
        </w:rPr>
      </w:pPr>
      <w:proofErr w:type="gramStart"/>
      <w:r w:rsidRPr="00886744">
        <w:rPr>
          <w:rFonts w:ascii="Times New Roman" w:hAnsi="Times New Roman" w:cs="Times New Roman"/>
          <w:color w:val="292929"/>
        </w:rPr>
        <w:t>Контроль за</w:t>
      </w:r>
      <w:proofErr w:type="gramEnd"/>
      <w:r w:rsidRPr="00886744">
        <w:rPr>
          <w:rFonts w:ascii="Times New Roman" w:hAnsi="Times New Roman" w:cs="Times New Roman"/>
          <w:color w:val="292929"/>
        </w:rPr>
        <w:t xml:space="preserve"> исполнением настоящего решения возложить на комиссию «По бюджетному устройству и финансовому контролю» (председатель – </w:t>
      </w:r>
      <w:proofErr w:type="spellStart"/>
      <w:r w:rsidRPr="00886744">
        <w:rPr>
          <w:rFonts w:ascii="Times New Roman" w:hAnsi="Times New Roman" w:cs="Times New Roman"/>
          <w:color w:val="292929"/>
        </w:rPr>
        <w:t>Ладыгина</w:t>
      </w:r>
      <w:proofErr w:type="spellEnd"/>
      <w:r w:rsidRPr="00886744">
        <w:rPr>
          <w:rFonts w:ascii="Times New Roman" w:hAnsi="Times New Roman" w:cs="Times New Roman"/>
          <w:color w:val="292929"/>
        </w:rPr>
        <w:t xml:space="preserve"> Светлана Алексеевна).</w:t>
      </w:r>
    </w:p>
    <w:p w:rsidR="00217A97" w:rsidRPr="00886744" w:rsidRDefault="00217A97" w:rsidP="00897A8C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left="624" w:right="113" w:firstLine="85"/>
        <w:rPr>
          <w:rFonts w:ascii="Times New Roman" w:hAnsi="Times New Roman" w:cs="Times New Roman"/>
          <w:color w:val="292929"/>
        </w:rPr>
      </w:pPr>
      <w:r w:rsidRPr="00886744">
        <w:rPr>
          <w:rFonts w:ascii="Times New Roman" w:hAnsi="Times New Roman" w:cs="Times New Roman"/>
          <w:color w:val="292929"/>
        </w:rPr>
        <w:t xml:space="preserve"> </w:t>
      </w:r>
      <w:r w:rsidR="005C7A2F" w:rsidRPr="00886744">
        <w:rPr>
          <w:rFonts w:ascii="Times New Roman" w:hAnsi="Times New Roman" w:cs="Times New Roman"/>
          <w:color w:val="292929"/>
        </w:rPr>
        <w:t>Настоящее решение вступает в силу с 1 января 2013 года, но не ранее, чем по</w:t>
      </w:r>
      <w:r w:rsidR="005C7A2F" w:rsidRPr="00886744">
        <w:rPr>
          <w:rFonts w:ascii="Times New Roman" w:hAnsi="Times New Roman" w:cs="Times New Roman"/>
          <w:color w:val="292929"/>
        </w:rPr>
        <w:br/>
      </w:r>
      <w:r w:rsidR="005C7A2F" w:rsidRPr="00886744">
        <w:rPr>
          <w:rFonts w:ascii="Times New Roman" w:hAnsi="Times New Roman" w:cs="Times New Roman"/>
          <w:color w:val="292929"/>
          <w:spacing w:val="-4"/>
        </w:rPr>
        <w:t>истечении одного месяца со дня его официального опубликования в районной</w:t>
      </w:r>
      <w:r w:rsidR="005C7A2F" w:rsidRPr="00886744">
        <w:rPr>
          <w:rFonts w:ascii="Times New Roman" w:hAnsi="Times New Roman" w:cs="Times New Roman"/>
          <w:color w:val="292929"/>
          <w:spacing w:val="-4"/>
        </w:rPr>
        <w:br/>
      </w:r>
      <w:r w:rsidR="005C7A2F" w:rsidRPr="00886744">
        <w:rPr>
          <w:rFonts w:ascii="Times New Roman" w:hAnsi="Times New Roman" w:cs="Times New Roman"/>
          <w:color w:val="292929"/>
          <w:spacing w:val="-6"/>
        </w:rPr>
        <w:t>газете «Вперед</w:t>
      </w:r>
      <w:r w:rsidRPr="00886744">
        <w:rPr>
          <w:rFonts w:ascii="Times New Roman" w:hAnsi="Times New Roman" w:cs="Times New Roman"/>
          <w:color w:val="292929"/>
          <w:spacing w:val="-6"/>
        </w:rPr>
        <w:t>».</w:t>
      </w:r>
    </w:p>
    <w:p w:rsidR="00897A8C" w:rsidRPr="00886744" w:rsidRDefault="00897A8C" w:rsidP="00897A8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74" w:lineRule="exact"/>
        <w:ind w:left="709" w:right="113"/>
        <w:rPr>
          <w:rFonts w:ascii="Times New Roman" w:hAnsi="Times New Roman" w:cs="Times New Roman"/>
          <w:color w:val="292929"/>
        </w:rPr>
      </w:pPr>
    </w:p>
    <w:p w:rsidR="005D4664" w:rsidRPr="00886744" w:rsidRDefault="005D4664" w:rsidP="00E2482F">
      <w:pPr>
        <w:shd w:val="clear" w:color="auto" w:fill="FFFFFF"/>
        <w:tabs>
          <w:tab w:val="left" w:pos="1320"/>
        </w:tabs>
        <w:spacing w:line="274" w:lineRule="exact"/>
        <w:ind w:left="624" w:right="113"/>
        <w:rPr>
          <w:rFonts w:ascii="Times New Roman" w:hAnsi="Times New Roman" w:cs="Times New Roman"/>
          <w:color w:val="292929"/>
          <w:spacing w:val="-6"/>
        </w:rPr>
        <w:sectPr w:rsidR="005D4664" w:rsidRPr="00886744" w:rsidSect="005C7A2F">
          <w:pgSz w:w="11909" w:h="16834"/>
          <w:pgMar w:top="426" w:right="924" w:bottom="720" w:left="914" w:header="720" w:footer="720" w:gutter="0"/>
          <w:cols w:space="60"/>
          <w:noEndnote/>
        </w:sectPr>
      </w:pPr>
      <w:r w:rsidRPr="00886744">
        <w:rPr>
          <w:rFonts w:ascii="Times New Roman" w:hAnsi="Times New Roman" w:cs="Times New Roman"/>
          <w:color w:val="292929"/>
          <w:spacing w:val="-6"/>
        </w:rPr>
        <w:t xml:space="preserve">Глава Королёвского сельсовета                                                                </w:t>
      </w:r>
      <w:proofErr w:type="spellStart"/>
      <w:r w:rsidRPr="00886744">
        <w:rPr>
          <w:rFonts w:ascii="Times New Roman" w:hAnsi="Times New Roman" w:cs="Times New Roman"/>
          <w:color w:val="292929"/>
          <w:spacing w:val="-6"/>
        </w:rPr>
        <w:t>В.В.Кених</w:t>
      </w:r>
      <w:proofErr w:type="spellEnd"/>
      <w:r w:rsidRPr="00886744">
        <w:rPr>
          <w:rFonts w:ascii="Times New Roman" w:hAnsi="Times New Roman" w:cs="Times New Roman"/>
        </w:rPr>
        <w:t xml:space="preserve">                    </w:t>
      </w:r>
    </w:p>
    <w:p w:rsidR="002100AE" w:rsidRPr="00886744" w:rsidRDefault="002100AE" w:rsidP="00897A8C"/>
    <w:sectPr w:rsidR="002100AE" w:rsidRPr="00886744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EF4"/>
    <w:multiLevelType w:val="singleLevel"/>
    <w:tmpl w:val="FC2E09E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ED004D0"/>
    <w:multiLevelType w:val="singleLevel"/>
    <w:tmpl w:val="8A8488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64"/>
    <w:rsid w:val="002100AE"/>
    <w:rsid w:val="00217A97"/>
    <w:rsid w:val="002E5C73"/>
    <w:rsid w:val="00345323"/>
    <w:rsid w:val="00453E20"/>
    <w:rsid w:val="005C7A2F"/>
    <w:rsid w:val="005D4664"/>
    <w:rsid w:val="006F5AC6"/>
    <w:rsid w:val="00886744"/>
    <w:rsid w:val="00897A8C"/>
    <w:rsid w:val="009C6AD6"/>
    <w:rsid w:val="00AC1781"/>
    <w:rsid w:val="00B33BA4"/>
    <w:rsid w:val="00CC1CF3"/>
    <w:rsid w:val="00D042E1"/>
    <w:rsid w:val="00D915B1"/>
    <w:rsid w:val="00E2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613B-5F82-4853-ABC2-99A98148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2012-08-29T11:51:00Z</cp:lastPrinted>
  <dcterms:created xsi:type="dcterms:W3CDTF">2012-08-28T12:04:00Z</dcterms:created>
  <dcterms:modified xsi:type="dcterms:W3CDTF">2012-09-26T12:35:00Z</dcterms:modified>
</cp:coreProperties>
</file>